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Yönetici Hakkında Suç Duyurusu Dilekçesi (Zimmet)</w:t>
      </w:r>
    </w:p>
    <w:p>
      <w:pPr>
        <w:spacing w:after="80"/>
      </w:pPr>
      <w:r>
        <w:rPr/>
        <w:t xml:space="preserve">……………… CUMHURİYET BAŞSAVCILIĞINA</w:t>
      </w:r>
    </w:p>
    <w:p/>
    <w:p>
      <w:pPr>
        <w:spacing w:after="80"/>
      </w:pPr>
      <w:r>
        <w:rPr/>
        <w:t xml:space="preserve">MÜŞTEKİ: Ad Soyad, T.C. Kimlik No, ……………… Apartmanı/Sitesi, Daire No, Adres</w:t>
      </w:r>
    </w:p>
    <w:p/>
    <w:p>
      <w:pPr>
        <w:spacing w:after="80"/>
      </w:pPr>
      <w:r>
        <w:rPr/>
        <w:t xml:space="preserve">ŞÜPHELİ: Ad Soyad (yönetici), Adres</w:t>
      </w:r>
    </w:p>
    <w:p/>
    <w:p>
      <w:pPr>
        <w:spacing w:after="80"/>
      </w:pPr>
      <w:r>
        <w:rPr/>
        <w:t xml:space="preserve">KONU: Apartman yöneticisi olan şüphelinin, topladığı aidat ve avansları amacı dışında kullanması nedeniyle soruşturma açılması ve cezalandırılması talebidir.</w:t>
      </w:r>
    </w:p>
    <w:p/>
    <w:p>
      <w:pPr>
        <w:spacing w:after="80"/>
      </w:pPr>
      <w:r>
        <w:rPr/>
        <w:t xml:space="preserve">AÇIKLAMALAR:</w:t>
      </w:r>
    </w:p>
    <w:p/>
    <w:p>
      <w:pPr>
        <w:spacing w:after="80"/>
      </w:pPr>
      <w:r>
        <w:rPr/>
        <w:t xml:space="preserve">1. Şüpheli, …/…/20… tarihli kat malikleri kurulu kararı ile ……………… Apartmanı/Sitesi yöneticisi olarak seçilmiştir. Ben de aynı binada …… numaralı bağımsız bölümün malikiyim.</w:t>
      </w:r>
    </w:p>
    <w:p/>
    <w:p>
      <w:pPr>
        <w:spacing w:after="80"/>
      </w:pPr>
      <w:r>
        <w:rPr/>
        <w:t xml:space="preserve">2. Şüpheli, kat maliklerinden topladığı ortak gider (aidat) ve avansları, binanın giderleri için kullanması gerekirken; …………… (örn. hesap vermekten kaçınmakta / toplanan parayı kişisel harcamalarında kullandığına dair belirtiler bulunmakta / banka kayıtları ile gider belgeleri uyuşmamakta)dır.</w:t>
      </w:r>
    </w:p>
    <w:p/>
    <w:p>
      <w:pPr>
        <w:spacing w:after="80"/>
      </w:pPr>
      <w:r>
        <w:rPr/>
        <w:t xml:space="preserve">3. Bu durum, ……………… (banka dekontları, gider belgeleri, tanık beyanları vb.) ile desteklenmektedir (EK).</w:t>
      </w:r>
    </w:p>
    <w:p/>
    <w:p>
      <w:pPr>
        <w:spacing w:after="80"/>
      </w:pPr>
      <w:r>
        <w:rPr/>
        <w:t xml:space="preserve">DELİLLER: Banka hesap hareketleri, gider/fatura belgeleri, kat malikleri kurulu kararları, tanık beyanları ve sair yasal deliller.</w:t>
      </w:r>
    </w:p>
    <w:p/>
    <w:p>
      <w:pPr>
        <w:spacing w:after="80"/>
      </w:pPr>
      <w:r>
        <w:rPr/>
        <w:t xml:space="preserve">SONUÇ ve TALEP: Yukarıda açıklanan nedenlerle şüpheli hakkında gerekli soruşturmanın yapılmasını ve eylemine uyan suçtan cezalandırılması için kamu davası açılmasını saygıyla talep ederim. …/…/20…</w:t>
      </w:r>
    </w:p>
    <w:p/>
    <w:p>
      <w:pPr>
        <w:spacing w:after="80"/>
      </w:pPr>
      <w:r>
        <w:rPr/>
        <w:t xml:space="preserve">Müşteki</w:t>
      </w:r>
    </w:p>
    <w:p>
      <w:pPr>
        <w:spacing w:after="80"/>
      </w:pPr>
      <w:r>
        <w:rPr/>
        <w:t xml:space="preserve">Ad Soyad – İmza</w:t>
      </w:r>
    </w:p>
    <w:p/>
    <w:p>
      <w:pPr>
        <w:spacing w:after="80"/>
      </w:pPr>
      <w:r>
        <w:rPr/>
        <w:t xml:space="preserve">EK: İlgili belgeler (banka kayıtları, gider belgeleri vb.)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2026-07-18T01:28:39+03:00</dcterms:created>
  <dcterms:modified xsi:type="dcterms:W3CDTF">2026-07-18T01:28:39+03:00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