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Gürültü ve Rahatsızlık Şikayet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</w:t>
      </w:r>
    </w:p>
    <w:p/>
    <w:p>
      <w:pPr>
        <w:spacing w:after="80"/>
      </w:pPr>
      <w:r>
        <w:rPr/>
        <w:t xml:space="preserve">Konu: ……… numaralı daire kaynaklı gürültü/rahatsızlık şikayeti ve gereğinin yapılması talebi hakkında.</w:t>
      </w:r>
    </w:p>
    <w:p/>
    <w:p>
      <w:pPr>
        <w:spacing w:after="80"/>
      </w:pPr>
      <w:r>
        <w:rPr/>
        <w:t xml:space="preserve">……………………… Apartmanı/Sitesi …… numaralı bağımsız bölümde ikamet etmekteyim. ……… numaralı daireden / ……………… (ortak alandan) kaynaklanan ……………… (gece geç saatlerde yüksek sesli müzik / sürekli tadilat gürültüsü / vb.) ortak yaşam huzurumu bozmaktadır.</w:t>
      </w:r>
    </w:p>
    <w:p/>
    <w:p>
      <w:pPr>
        <w:spacing w:after="80"/>
      </w:pPr>
      <w:r>
        <w:rPr/>
        <w:t xml:space="preserve">Söz konusu rahatsızlık aşağıdaki tarih ve saatlerde tekrarlanmıştır:</w:t>
      </w:r>
    </w:p>
    <w:p/>
    <w:p>
      <w:pPr>
        <w:spacing w:after="80"/>
      </w:pPr>
      <w:r>
        <w:rPr/>
        <w:t xml:space="preserve">– …/…/20… , saat …:… – ………………</w:t>
      </w:r>
    </w:p>
    <w:p/>
    <w:p>
      <w:pPr>
        <w:spacing w:after="80"/>
      </w:pPr>
      <w:r>
        <w:rPr/>
        <w:t xml:space="preserve">– …/…/20… , saat …:… – ………………</w:t>
      </w:r>
    </w:p>
    <w:p/>
    <w:p>
      <w:pPr>
        <w:spacing w:after="80"/>
      </w:pPr>
      <w:r>
        <w:rPr/>
        <w:t xml:space="preserve">– …/…/20… , saat …:… – ………………</w:t>
      </w:r>
    </w:p>
    <w:p/>
    <w:p>
      <w:pPr>
        <w:spacing w:after="80"/>
      </w:pPr>
      <w:r>
        <w:rPr/>
        <w:t xml:space="preserve">Kat Mülkiyeti Kanunu uyarınca her bağımsız bölüm sakini, diğer sakinleri rahatsız etmeme ve ortak yaşam kurallarına uyma yükümlülüğü taşımaktadır.</w:t>
      </w:r>
    </w:p>
    <w:p/>
    <w:p>
      <w:pPr>
        <w:spacing w:after="80"/>
      </w:pPr>
      <w:r>
        <w:rPr/>
        <w:t xml:space="preserve">Gereğinin yapılmasını; ilgili daire sakininin/maliğinin yazılı olarak uyarılmasını, rahatsızlığın devamı halinde konunun kat malikleri kurulu gündemine alınmasını ve gerekli yasal süreçlerin başlatılmasını saygıyla talep ederim. …/…/20…</w:t>
      </w:r>
    </w:p>
    <w:p/>
    <w:p>
      <w:pPr>
        <w:spacing w:after="80"/>
      </w:pPr>
      <w:r>
        <w:rPr/>
        <w:t xml:space="preserve">Ad Soyad: ………………………</w:t>
      </w:r>
    </w:p>
    <w:p/>
    <w:p>
      <w:pPr>
        <w:spacing w:after="80"/>
      </w:pPr>
      <w:r>
        <w:rPr/>
        <w:t xml:space="preserve">Daire No: ……</w:t>
      </w:r>
    </w:p>
    <w:p/>
    <w:p>
      <w:pPr>
        <w:spacing w:after="80"/>
      </w:pPr>
      <w:r>
        <w:rPr/>
        <w:t xml:space="preserve">İmza: ………………………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2026-07-18T01:27:53+03:00</dcterms:created>
  <dcterms:modified xsi:type="dcterms:W3CDTF">2026-07-18T01:27:53+03:00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