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Apartman Yönetimine İhtarname Örneği</w:t>
      </w:r>
    </w:p>
    <w:p>
      <w:pPr>
        <w:spacing w:after="80"/>
      </w:pPr>
      <w:r>
        <w:rPr/>
        <w:t xml:space="preserve">……………… NOTERLİĞİNE</w:t>
      </w:r>
    </w:p>
    <w:p/>
    <w:p>
      <w:pPr>
        <w:spacing w:after="80"/>
      </w:pPr>
      <w:r>
        <w:rPr/>
        <w:t xml:space="preserve">İHTAR EDEN (KEŞİDECİ): Ad Soyad, T.C. Kimlik No, ……………… Apartmanı/Sitesi, Daire No, Adres</w:t>
      </w:r>
    </w:p>
    <w:p/>
    <w:p>
      <w:pPr>
        <w:spacing w:after="80"/>
      </w:pPr>
      <w:r>
        <w:rPr/>
        <w:t xml:space="preserve">MUHATAP: ……………… Apartmanı/Sitesi Yöneticiliği / Yönetici Ad Soyad, Adres</w:t>
      </w:r>
    </w:p>
    <w:p/>
    <w:p>
      <w:pPr>
        <w:spacing w:after="80"/>
      </w:pPr>
      <w:r>
        <w:rPr/>
        <w:t xml:space="preserve">KONU: Yönetim hesaplarının paylaşılması / zorunlu onarımın yapılması talebi ile yükümlülüklerin yerine getirilmemesi halinde yasal yollara başvurulacağı ihtarıdır.</w:t>
      </w:r>
    </w:p>
    <w:p/>
    <w:p>
      <w:pPr>
        <w:spacing w:after="80"/>
      </w:pPr>
      <w:r>
        <w:rPr/>
        <w:t xml:space="preserve">AÇIKLAMALAR:</w:t>
      </w:r>
    </w:p>
    <w:p/>
    <w:p>
      <w:pPr>
        <w:spacing w:after="80"/>
      </w:pPr>
      <w:r>
        <w:rPr/>
        <w:t xml:space="preserve">1. ……………… Apartmanı/Sitesinde …… numaralı bağımsız bölümün malikiyim.</w:t>
      </w:r>
    </w:p>
    <w:p/>
    <w:p>
      <w:pPr>
        <w:spacing w:after="80"/>
      </w:pPr>
      <w:r>
        <w:rPr/>
        <w:t xml:space="preserve">2. Yönetici sıfatıyla muhatap, Kat Mülkiyeti Kanunu uyarınca dönem gelir-gider hesabını kat maliklerine sunmak ve binanın gerekli bakım-onarımını sağlamakla yükümlüdür.</w:t>
      </w:r>
    </w:p>
    <w:p/>
    <w:p>
      <w:pPr>
        <w:spacing w:after="80"/>
      </w:pPr>
      <w:r>
        <w:rPr/>
        <w:t xml:space="preserve">3. Buna rağmen …/…/20… tarihinden bu yana ……………… (gelir-gider raporları paylaşılmamakta / çatı onarımı yapılmamakta) olup, sözlü taleplerim sonuçsuz kalmıştır.</w:t>
      </w:r>
    </w:p>
    <w:p/>
    <w:p>
      <w:pPr>
        <w:spacing w:after="80"/>
      </w:pPr>
      <w:r>
        <w:rPr/>
        <w:t xml:space="preserve">TALEP SONUCU: İşbu ihtarnamenin tarafınıza tebliğinden itibaren 7 (yedi) gün içinde ……………… (talep edilen işlemin yerine getirilmesi); aksi takdirde Kat Mülkiyeti Kanunu'ndan doğan dava ve şikâyet haklarımı kullanacağımı, hâkimin müdahalesini talep edeceğimi, doğacak tüm masraf ve vekâlet ücretinin tarafınıza ait olacağını ihtar ederim. …/…/20…</w:t>
      </w:r>
    </w:p>
    <w:p/>
    <w:p>
      <w:pPr>
        <w:spacing w:after="80"/>
      </w:pPr>
      <w:r>
        <w:rPr/>
        <w:t xml:space="preserve">İHTAR EDEN (KEŞİDECİ)</w:t>
      </w:r>
    </w:p>
    <w:p>
      <w:pPr>
        <w:spacing w:after="80"/>
      </w:pPr>
      <w:r>
        <w:rPr/>
        <w:t xml:space="preserve">Ad Soyad – İmza</w:t>
      </w:r>
    </w:p>
    <w:p/>
    <w:p>
      <w:pPr>
        <w:spacing w:after="80"/>
      </w:pPr>
      <w:r>
        <w:rPr/>
        <w:t xml:space="preserve">Sayın Noter; üç nüshadan ibaret işbu ihtarnamenin bir nüshasının muhataba tebliğini, tebliğ şerhli bir nüshasının tarafıma verilmesini, bir nüshasının dairenizde saklanmasını saygıyla talep ederim.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2026-07-18T01:25:24+03:00</dcterms:created>
  <dcterms:modified xsi:type="dcterms:W3CDTF">2026-07-18T01:25:24+03:00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